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AEB40B" w:rsidR="00F2380F" w:rsidRPr="00E666F0" w:rsidRDefault="00C52650" w:rsidP="00E666F0">
      <w:pPr>
        <w:shd w:val="clear" w:color="auto" w:fill="3B1768"/>
        <w:spacing w:before="240" w:after="240"/>
        <w:rPr>
          <w:b/>
          <w:bCs/>
          <w:sz w:val="28"/>
          <w:szCs w:val="28"/>
          <w:lang w:val="en-US"/>
        </w:rPr>
      </w:pPr>
      <w:r w:rsidRPr="00E666F0">
        <w:rPr>
          <w:b/>
          <w:bCs/>
          <w:sz w:val="28"/>
          <w:szCs w:val="28"/>
          <w:lang w:val="en-US"/>
        </w:rPr>
        <w:t xml:space="preserve">Brant Community Health Care System x </w:t>
      </w:r>
      <w:proofErr w:type="spellStart"/>
      <w:r w:rsidRPr="00E666F0">
        <w:rPr>
          <w:b/>
          <w:bCs/>
          <w:sz w:val="28"/>
          <w:szCs w:val="28"/>
          <w:lang w:val="en-US"/>
        </w:rPr>
        <w:t>JonAyves</w:t>
      </w:r>
      <w:proofErr w:type="spellEnd"/>
      <w:r w:rsidRPr="00E666F0">
        <w:rPr>
          <w:b/>
          <w:bCs/>
          <w:sz w:val="28"/>
          <w:szCs w:val="28"/>
          <w:lang w:val="en-US"/>
        </w:rPr>
        <w:t xml:space="preserve"> Learning Club</w:t>
      </w:r>
    </w:p>
    <w:p w14:paraId="4875F3A8" w14:textId="77777777" w:rsidR="0039286E" w:rsidRDefault="00C52650" w:rsidP="0039286E">
      <w:pPr>
        <w:shd w:val="clear" w:color="auto" w:fill="F8CC65"/>
        <w:spacing w:before="240" w:after="240"/>
        <w:rPr>
          <w:sz w:val="24"/>
          <w:szCs w:val="24"/>
          <w:shd w:val="clear" w:color="auto" w:fill="F8CC65"/>
          <w:lang w:val="en-US"/>
        </w:rPr>
      </w:pPr>
      <w:r w:rsidRPr="0039286E">
        <w:rPr>
          <w:b/>
          <w:bCs/>
          <w:sz w:val="24"/>
          <w:szCs w:val="24"/>
          <w:shd w:val="clear" w:color="auto" w:fill="F8CC65"/>
          <w:lang w:val="en-US"/>
        </w:rPr>
        <w:t>Overview</w:t>
      </w:r>
      <w:r w:rsidRPr="0039286E">
        <w:rPr>
          <w:sz w:val="24"/>
          <w:szCs w:val="24"/>
          <w:shd w:val="clear" w:color="auto" w:fill="F8CC65"/>
          <w:lang w:val="en-US"/>
        </w:rPr>
        <w:t xml:space="preserve"> </w:t>
      </w:r>
    </w:p>
    <w:p w14:paraId="00000002" w14:textId="701146C0" w:rsidR="00F2380F" w:rsidRPr="00E666F0" w:rsidRDefault="00C52650">
      <w:pPr>
        <w:spacing w:before="240" w:after="240"/>
        <w:rPr>
          <w:sz w:val="24"/>
          <w:szCs w:val="24"/>
          <w:lang w:val="en-US"/>
        </w:rPr>
      </w:pPr>
      <w:r w:rsidRPr="00E666F0">
        <w:rPr>
          <w:sz w:val="24"/>
          <w:szCs w:val="24"/>
          <w:lang w:val="en-US"/>
        </w:rPr>
        <w:t xml:space="preserve">This partnership between Brant Community Health Care System (BCHS) and JonAyves Learning Club is designed as a </w:t>
      </w:r>
      <w:r w:rsidRPr="00E666F0">
        <w:rPr>
          <w:b/>
          <w:bCs/>
          <w:sz w:val="24"/>
          <w:szCs w:val="24"/>
          <w:lang w:val="en-US"/>
        </w:rPr>
        <w:t>pilot program to support students from Kindergarten through Grade 12 with literacy and numeracy</w:t>
      </w:r>
      <w:r w:rsidRPr="00E666F0">
        <w:rPr>
          <w:sz w:val="24"/>
          <w:szCs w:val="24"/>
          <w:lang w:val="en-US"/>
        </w:rPr>
        <w:t>, particularly those within the mental health communities. Our primary goal is to explore the connection between confidence in education and its impact on anxiety levels and overall mental health, particularly in relation to attending school and engaging in an academic environment.</w:t>
      </w:r>
    </w:p>
    <w:p w14:paraId="00000003" w14:textId="77777777" w:rsidR="00F2380F" w:rsidRPr="00E666F0" w:rsidRDefault="00C52650" w:rsidP="0039286E">
      <w:pPr>
        <w:shd w:val="clear" w:color="auto" w:fill="F8CC65"/>
        <w:spacing w:before="240" w:after="240"/>
        <w:rPr>
          <w:b/>
          <w:sz w:val="24"/>
          <w:szCs w:val="24"/>
        </w:rPr>
      </w:pPr>
      <w:r w:rsidRPr="00E666F0">
        <w:rPr>
          <w:b/>
          <w:sz w:val="24"/>
          <w:szCs w:val="24"/>
        </w:rPr>
        <w:t>Why This Partnership Matters</w:t>
      </w:r>
    </w:p>
    <w:p w14:paraId="00000004" w14:textId="77777777" w:rsidR="00F2380F" w:rsidRPr="00E666F0" w:rsidRDefault="00C52650">
      <w:pPr>
        <w:numPr>
          <w:ilvl w:val="0"/>
          <w:numId w:val="2"/>
        </w:numPr>
        <w:spacing w:before="240"/>
        <w:rPr>
          <w:sz w:val="24"/>
          <w:szCs w:val="24"/>
        </w:rPr>
      </w:pPr>
      <w:r w:rsidRPr="00E666F0">
        <w:rPr>
          <w:sz w:val="24"/>
          <w:szCs w:val="24"/>
        </w:rPr>
        <w:t>Many students become outpatients of BCHSYS due to anxiety or other reasons that prevent them from attending their regular school days.</w:t>
      </w:r>
    </w:p>
    <w:p w14:paraId="00000005" w14:textId="77777777" w:rsidR="00F2380F" w:rsidRPr="00E666F0" w:rsidRDefault="00C52650">
      <w:pPr>
        <w:numPr>
          <w:ilvl w:val="0"/>
          <w:numId w:val="2"/>
        </w:numPr>
        <w:rPr>
          <w:sz w:val="24"/>
          <w:szCs w:val="24"/>
        </w:rPr>
      </w:pPr>
      <w:r w:rsidRPr="00E666F0">
        <w:rPr>
          <w:sz w:val="24"/>
          <w:szCs w:val="24"/>
          <w:lang w:val="en-US"/>
        </w:rPr>
        <w:t>Our goal is to help these students build confidence in their education through 1-on-1 virtual sessions, ultimately aiming to improve their mental health and willingness to attend school.</w:t>
      </w:r>
    </w:p>
    <w:p w14:paraId="00000006" w14:textId="77777777" w:rsidR="00F2380F" w:rsidRPr="00E666F0" w:rsidRDefault="00C52650">
      <w:pPr>
        <w:numPr>
          <w:ilvl w:val="0"/>
          <w:numId w:val="2"/>
        </w:numPr>
        <w:rPr>
          <w:sz w:val="24"/>
          <w:szCs w:val="24"/>
        </w:rPr>
      </w:pPr>
      <w:r w:rsidRPr="00E666F0">
        <w:rPr>
          <w:sz w:val="24"/>
          <w:szCs w:val="24"/>
          <w:lang w:val="en-US"/>
        </w:rPr>
        <w:t>Students spend between 10,000 to 15,000 hours in school between Kindergarten and Grade 12, with an average of around 1,000 hours per year. It is critical to ensure that students remain in school as much as possible to foster both academic success and emotional well-being.</w:t>
      </w:r>
    </w:p>
    <w:p w14:paraId="00000007" w14:textId="77777777" w:rsidR="00F2380F" w:rsidRPr="00E666F0" w:rsidRDefault="00C52650">
      <w:pPr>
        <w:numPr>
          <w:ilvl w:val="0"/>
          <w:numId w:val="2"/>
        </w:numPr>
        <w:rPr>
          <w:sz w:val="24"/>
          <w:szCs w:val="24"/>
        </w:rPr>
      </w:pPr>
      <w:r w:rsidRPr="00E666F0">
        <w:rPr>
          <w:sz w:val="24"/>
          <w:szCs w:val="24"/>
        </w:rPr>
        <w:t>This partnership will work to improve students' outlook on learning and school by providing education in a safe, personalized environment.</w:t>
      </w:r>
    </w:p>
    <w:p w14:paraId="00000008" w14:textId="77777777" w:rsidR="00F2380F" w:rsidRPr="00E666F0" w:rsidRDefault="00C52650">
      <w:pPr>
        <w:numPr>
          <w:ilvl w:val="0"/>
          <w:numId w:val="2"/>
        </w:numPr>
        <w:spacing w:after="240"/>
        <w:rPr>
          <w:sz w:val="24"/>
          <w:szCs w:val="24"/>
        </w:rPr>
      </w:pPr>
      <w:r w:rsidRPr="00E666F0">
        <w:rPr>
          <w:sz w:val="24"/>
          <w:szCs w:val="24"/>
          <w:lang w:val="en-US"/>
        </w:rPr>
        <w:t>Students won’t need to leave their homes to participate. JonAyves Learning Club has found that virtual sessions greatly benefit families, offering accessible, structured learning support.</w:t>
      </w:r>
    </w:p>
    <w:p w14:paraId="265D6C6C" w14:textId="77777777" w:rsidR="0039286E" w:rsidRDefault="00C52650" w:rsidP="0039286E">
      <w:pPr>
        <w:shd w:val="clear" w:color="auto" w:fill="F8CC65"/>
        <w:spacing w:before="240" w:after="240"/>
        <w:rPr>
          <w:sz w:val="24"/>
          <w:szCs w:val="24"/>
          <w:lang w:val="en-US"/>
        </w:rPr>
      </w:pPr>
      <w:r w:rsidRPr="00E666F0">
        <w:rPr>
          <w:b/>
          <w:bCs/>
          <w:sz w:val="24"/>
          <w:szCs w:val="24"/>
          <w:lang w:val="en-US"/>
        </w:rPr>
        <w:t>How We’re Making a Difference</w:t>
      </w:r>
      <w:r w:rsidRPr="00E666F0">
        <w:rPr>
          <w:sz w:val="24"/>
          <w:szCs w:val="24"/>
          <w:lang w:val="en-US"/>
        </w:rPr>
        <w:t xml:space="preserve"> </w:t>
      </w:r>
    </w:p>
    <w:p w14:paraId="00000009" w14:textId="69152214" w:rsidR="00F2380F" w:rsidRPr="00E666F0" w:rsidRDefault="00C52650">
      <w:pPr>
        <w:spacing w:before="240" w:after="240"/>
        <w:rPr>
          <w:sz w:val="24"/>
          <w:szCs w:val="24"/>
        </w:rPr>
      </w:pPr>
      <w:r w:rsidRPr="00E666F0">
        <w:rPr>
          <w:sz w:val="24"/>
          <w:szCs w:val="24"/>
          <w:lang w:val="en-US"/>
        </w:rPr>
        <w:t>Through this collaboration, we will:</w:t>
      </w:r>
    </w:p>
    <w:p w14:paraId="0000000A" w14:textId="77777777" w:rsidR="00F2380F" w:rsidRPr="00E666F0" w:rsidRDefault="00C52650">
      <w:pPr>
        <w:numPr>
          <w:ilvl w:val="0"/>
          <w:numId w:val="1"/>
        </w:numPr>
        <w:spacing w:before="240"/>
        <w:rPr>
          <w:sz w:val="24"/>
          <w:szCs w:val="24"/>
        </w:rPr>
      </w:pPr>
      <w:r w:rsidRPr="00E666F0">
        <w:rPr>
          <w:sz w:val="24"/>
          <w:szCs w:val="24"/>
          <w:lang w:val="en-US"/>
        </w:rPr>
        <w:t>Leverage the expertise of JonAyves Learning Club in literacy and numeracy instruction.</w:t>
      </w:r>
    </w:p>
    <w:p w14:paraId="0000000B" w14:textId="77777777" w:rsidR="00F2380F" w:rsidRPr="00E666F0" w:rsidRDefault="00C52650">
      <w:pPr>
        <w:numPr>
          <w:ilvl w:val="0"/>
          <w:numId w:val="1"/>
        </w:numPr>
        <w:rPr>
          <w:sz w:val="24"/>
          <w:szCs w:val="24"/>
        </w:rPr>
      </w:pPr>
      <w:r w:rsidRPr="00E666F0">
        <w:rPr>
          <w:sz w:val="24"/>
          <w:szCs w:val="24"/>
        </w:rPr>
        <w:t>Combine BCHSYS’s years of experience and care in the mental health space to address the educational challenges faced by students in Brantford.</w:t>
      </w:r>
    </w:p>
    <w:p w14:paraId="0000000C" w14:textId="77777777" w:rsidR="00F2380F" w:rsidRPr="00E666F0" w:rsidRDefault="00C52650">
      <w:pPr>
        <w:numPr>
          <w:ilvl w:val="0"/>
          <w:numId w:val="1"/>
        </w:numPr>
        <w:spacing w:after="240"/>
        <w:rPr>
          <w:sz w:val="24"/>
          <w:szCs w:val="24"/>
        </w:rPr>
      </w:pPr>
      <w:r w:rsidRPr="00E666F0">
        <w:rPr>
          <w:sz w:val="24"/>
          <w:szCs w:val="24"/>
          <w:lang w:val="en-US"/>
        </w:rPr>
        <w:t>Explore new ways to support students who struggle academically due to mental health-related barriers and analyze how improving their educational confidence can positively impact their mental health and school attendance.</w:t>
      </w:r>
    </w:p>
    <w:p w14:paraId="4940A4DA" w14:textId="77777777" w:rsidR="0039286E" w:rsidRDefault="0039286E" w:rsidP="00E666F0">
      <w:pPr>
        <w:spacing w:before="240" w:after="240"/>
        <w:rPr>
          <w:b/>
          <w:bCs/>
          <w:sz w:val="24"/>
          <w:szCs w:val="24"/>
          <w:lang w:val="en-US"/>
        </w:rPr>
      </w:pPr>
    </w:p>
    <w:p w14:paraId="55F936A1" w14:textId="54B1A211" w:rsidR="0039286E" w:rsidRDefault="00C52650" w:rsidP="0039286E">
      <w:pPr>
        <w:shd w:val="clear" w:color="auto" w:fill="F8CC65"/>
        <w:spacing w:before="240" w:after="240"/>
        <w:rPr>
          <w:sz w:val="24"/>
          <w:szCs w:val="24"/>
          <w:lang w:val="en-US"/>
        </w:rPr>
      </w:pPr>
      <w:r w:rsidRPr="00E666F0">
        <w:rPr>
          <w:b/>
          <w:bCs/>
          <w:sz w:val="24"/>
          <w:szCs w:val="24"/>
          <w:lang w:val="en-US"/>
        </w:rPr>
        <w:lastRenderedPageBreak/>
        <w:t xml:space="preserve">About </w:t>
      </w:r>
      <w:proofErr w:type="spellStart"/>
      <w:r w:rsidRPr="00E666F0">
        <w:rPr>
          <w:b/>
          <w:bCs/>
          <w:sz w:val="24"/>
          <w:szCs w:val="24"/>
          <w:lang w:val="en-US"/>
        </w:rPr>
        <w:t>JonAyves</w:t>
      </w:r>
      <w:proofErr w:type="spellEnd"/>
      <w:r w:rsidRPr="00E666F0">
        <w:rPr>
          <w:b/>
          <w:bCs/>
          <w:sz w:val="24"/>
          <w:szCs w:val="24"/>
          <w:lang w:val="en-US"/>
        </w:rPr>
        <w:t xml:space="preserve"> Learning Club</w:t>
      </w:r>
      <w:r w:rsidRPr="00E666F0">
        <w:rPr>
          <w:sz w:val="24"/>
          <w:szCs w:val="24"/>
          <w:lang w:val="en-US"/>
        </w:rPr>
        <w:t xml:space="preserve"> </w:t>
      </w:r>
    </w:p>
    <w:p w14:paraId="0000000D" w14:textId="50011E6E" w:rsidR="00E666F0" w:rsidRDefault="00C52650" w:rsidP="00E666F0">
      <w:pPr>
        <w:spacing w:before="240" w:after="240"/>
        <w:rPr>
          <w:sz w:val="24"/>
          <w:szCs w:val="24"/>
          <w:lang w:val="en-US"/>
        </w:rPr>
      </w:pPr>
      <w:proofErr w:type="spellStart"/>
      <w:r w:rsidRPr="00E666F0">
        <w:rPr>
          <w:sz w:val="24"/>
          <w:szCs w:val="24"/>
          <w:lang w:val="en-US"/>
        </w:rPr>
        <w:t>JonAyves</w:t>
      </w:r>
      <w:proofErr w:type="spellEnd"/>
      <w:r w:rsidRPr="00E666F0">
        <w:rPr>
          <w:sz w:val="24"/>
          <w:szCs w:val="24"/>
          <w:lang w:val="en-US"/>
        </w:rPr>
        <w:t xml:space="preserve"> Learning Club, founded by Maxwell Roach, uses the JonAyves Method—a unique approach that delivers short, engaging sessions designed to improve fluency, confidence, and speed in literacy and numeracy.</w:t>
      </w:r>
    </w:p>
    <w:p w14:paraId="2BC8D53F" w14:textId="0EF4B258" w:rsidR="0039286E" w:rsidRPr="00D71D41" w:rsidRDefault="0039286E" w:rsidP="00D71D41">
      <w:pPr>
        <w:shd w:val="clear" w:color="auto" w:fill="F8CC65"/>
        <w:spacing w:before="240" w:after="240"/>
        <w:rPr>
          <w:b/>
          <w:bCs/>
          <w:sz w:val="24"/>
          <w:szCs w:val="24"/>
          <w:lang w:val="en-US"/>
        </w:rPr>
      </w:pPr>
      <w:r w:rsidRPr="00D71D41">
        <w:rPr>
          <w:b/>
          <w:bCs/>
          <w:sz w:val="24"/>
          <w:szCs w:val="24"/>
          <w:lang w:val="en-US"/>
        </w:rPr>
        <w:t>About BCHS</w:t>
      </w:r>
    </w:p>
    <w:p w14:paraId="09F89135" w14:textId="77777777" w:rsidR="00D71D41" w:rsidRPr="00D71D41" w:rsidRDefault="00D71D41" w:rsidP="00D71D41">
      <w:pPr>
        <w:rPr>
          <w:sz w:val="24"/>
          <w:szCs w:val="24"/>
        </w:rPr>
      </w:pPr>
      <w:r w:rsidRPr="00D71D41">
        <w:rPr>
          <w:sz w:val="24"/>
          <w:szCs w:val="24"/>
        </w:rPr>
        <w:t>The Brant Community Healthcare System (BCHS) is a two-site healthcare system that oversees the Brantford General Hospital and The Willett in Paris. We have a total of 324 beds and more than 2,700 employees, professional staff, and volunteers.</w:t>
      </w:r>
    </w:p>
    <w:p w14:paraId="1FE75AF3" w14:textId="77777777" w:rsidR="00D71D41" w:rsidRPr="00D71D41" w:rsidRDefault="00D71D41" w:rsidP="00D71D41">
      <w:pPr>
        <w:rPr>
          <w:sz w:val="24"/>
          <w:szCs w:val="24"/>
        </w:rPr>
      </w:pPr>
    </w:p>
    <w:p w14:paraId="00310F89" w14:textId="24AFFDFD" w:rsidR="0039286E" w:rsidRPr="00D71D41" w:rsidRDefault="00D71D41" w:rsidP="00D71D41">
      <w:pPr>
        <w:rPr>
          <w:sz w:val="24"/>
          <w:szCs w:val="24"/>
        </w:rPr>
      </w:pPr>
      <w:r w:rsidRPr="00D71D41">
        <w:rPr>
          <w:sz w:val="24"/>
          <w:szCs w:val="24"/>
        </w:rPr>
        <w:t xml:space="preserve">We serve over 150,000 residents in Brantford, the County of Brant, Six Nations of the Grand River, </w:t>
      </w:r>
      <w:proofErr w:type="spellStart"/>
      <w:r w:rsidRPr="00D71D41">
        <w:rPr>
          <w:sz w:val="24"/>
          <w:szCs w:val="24"/>
        </w:rPr>
        <w:t>Mississaugas</w:t>
      </w:r>
      <w:proofErr w:type="spellEnd"/>
      <w:r w:rsidRPr="00D71D41">
        <w:rPr>
          <w:sz w:val="24"/>
          <w:szCs w:val="24"/>
        </w:rPr>
        <w:t xml:space="preserve"> of the Credit First Nation, and surrounding communities and are an affiliated teaching site of McMaster University Michael G. DeGroote School of Medicine.</w:t>
      </w:r>
    </w:p>
    <w:p w14:paraId="227D03A9" w14:textId="77777777" w:rsidR="00E666F0" w:rsidRDefault="00C52650" w:rsidP="0039286E">
      <w:pPr>
        <w:shd w:val="clear" w:color="auto" w:fill="F8CC65"/>
        <w:spacing w:before="240" w:after="240"/>
        <w:rPr>
          <w:sz w:val="24"/>
          <w:szCs w:val="24"/>
        </w:rPr>
      </w:pPr>
      <w:r w:rsidRPr="00E666F0">
        <w:rPr>
          <w:b/>
          <w:sz w:val="24"/>
          <w:szCs w:val="24"/>
        </w:rPr>
        <w:t>Learn More</w:t>
      </w:r>
      <w:r w:rsidRPr="00E666F0">
        <w:rPr>
          <w:sz w:val="24"/>
          <w:szCs w:val="24"/>
        </w:rPr>
        <w:t xml:space="preserve"> </w:t>
      </w:r>
    </w:p>
    <w:p w14:paraId="31023C5E" w14:textId="5AFDEB46" w:rsidR="00E666F0" w:rsidRPr="00E666F0" w:rsidRDefault="00C52650" w:rsidP="00E666F0">
      <w:pPr>
        <w:pStyle w:val="ListParagraph"/>
        <w:numPr>
          <w:ilvl w:val="0"/>
          <w:numId w:val="4"/>
        </w:numPr>
        <w:spacing w:before="240" w:after="240"/>
        <w:rPr>
          <w:color w:val="1155CC"/>
          <w:sz w:val="24"/>
          <w:szCs w:val="24"/>
          <w:u w:val="single"/>
        </w:rPr>
      </w:pPr>
      <w:r w:rsidRPr="00E666F0">
        <w:rPr>
          <w:sz w:val="24"/>
          <w:szCs w:val="24"/>
        </w:rPr>
        <w:t>Website:</w:t>
      </w:r>
      <w:hyperlink r:id="rId10">
        <w:r w:rsidRPr="00E666F0">
          <w:rPr>
            <w:sz w:val="24"/>
            <w:szCs w:val="24"/>
          </w:rPr>
          <w:t xml:space="preserve"> </w:t>
        </w:r>
      </w:hyperlink>
      <w:hyperlink r:id="rId11">
        <w:r w:rsidRPr="00E666F0">
          <w:rPr>
            <w:color w:val="1155CC"/>
            <w:sz w:val="24"/>
            <w:szCs w:val="24"/>
            <w:u w:val="single"/>
          </w:rPr>
          <w:t>www.jonayves.com</w:t>
        </w:r>
      </w:hyperlink>
    </w:p>
    <w:p w14:paraId="5A37C913" w14:textId="77777777" w:rsidR="00D46013" w:rsidRPr="00D46013" w:rsidRDefault="00C52650" w:rsidP="00E666F0">
      <w:pPr>
        <w:pStyle w:val="ListParagraph"/>
        <w:numPr>
          <w:ilvl w:val="0"/>
          <w:numId w:val="4"/>
        </w:numPr>
        <w:spacing w:before="240" w:after="240"/>
        <w:rPr>
          <w:color w:val="1155CC"/>
          <w:sz w:val="24"/>
          <w:szCs w:val="24"/>
          <w:u w:val="single"/>
        </w:rPr>
      </w:pPr>
      <w:r w:rsidRPr="00D46013">
        <w:rPr>
          <w:sz w:val="24"/>
          <w:szCs w:val="24"/>
        </w:rPr>
        <w:t>Maxwell Roach on LinkedIn:</w:t>
      </w:r>
      <w:hyperlink r:id="rId12">
        <w:r w:rsidRPr="00D46013">
          <w:rPr>
            <w:sz w:val="24"/>
            <w:szCs w:val="24"/>
          </w:rPr>
          <w:t xml:space="preserve"> </w:t>
        </w:r>
      </w:hyperlink>
      <w:hyperlink r:id="rId13">
        <w:r w:rsidRPr="00D46013">
          <w:rPr>
            <w:color w:val="1155CC"/>
            <w:sz w:val="24"/>
            <w:szCs w:val="24"/>
            <w:u w:val="single"/>
          </w:rPr>
          <w:t>www.linkedin.com/in/maxwellroach</w:t>
        </w:r>
      </w:hyperlink>
    </w:p>
    <w:p w14:paraId="0000000E" w14:textId="46B08A2E" w:rsidR="00F2380F" w:rsidRPr="00D46013" w:rsidRDefault="00C52650" w:rsidP="00E666F0">
      <w:pPr>
        <w:pStyle w:val="ListParagraph"/>
        <w:numPr>
          <w:ilvl w:val="0"/>
          <w:numId w:val="4"/>
        </w:numPr>
        <w:spacing w:before="240" w:after="240"/>
        <w:rPr>
          <w:color w:val="1155CC"/>
          <w:sz w:val="24"/>
          <w:szCs w:val="24"/>
          <w:u w:val="single"/>
        </w:rPr>
      </w:pPr>
      <w:proofErr w:type="spellStart"/>
      <w:r w:rsidRPr="00D46013">
        <w:rPr>
          <w:sz w:val="24"/>
          <w:szCs w:val="24"/>
        </w:rPr>
        <w:t>JonAyves</w:t>
      </w:r>
      <w:proofErr w:type="spellEnd"/>
      <w:r w:rsidRPr="00D46013">
        <w:rPr>
          <w:sz w:val="24"/>
          <w:szCs w:val="24"/>
        </w:rPr>
        <w:t xml:space="preserve"> Learning Club on LinkedIn:</w:t>
      </w:r>
      <w:hyperlink r:id="rId14">
        <w:r w:rsidRPr="00D46013">
          <w:rPr>
            <w:sz w:val="24"/>
            <w:szCs w:val="24"/>
          </w:rPr>
          <w:t xml:space="preserve"> </w:t>
        </w:r>
      </w:hyperlink>
      <w:hyperlink r:id="rId15">
        <w:r w:rsidRPr="00D46013">
          <w:rPr>
            <w:color w:val="1155CC"/>
            <w:sz w:val="24"/>
            <w:szCs w:val="24"/>
            <w:u w:val="single"/>
          </w:rPr>
          <w:t>https://www.linkedin.com/company/jonayves</w:t>
        </w:r>
      </w:hyperlink>
    </w:p>
    <w:p w14:paraId="0000000F" w14:textId="77777777" w:rsidR="00F2380F" w:rsidRPr="00E666F0" w:rsidRDefault="00F2380F">
      <w:pPr>
        <w:rPr>
          <w:sz w:val="24"/>
          <w:szCs w:val="24"/>
        </w:rPr>
      </w:pPr>
    </w:p>
    <w:sectPr w:rsidR="00F2380F" w:rsidRPr="00E666F0">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7005" w14:textId="77777777" w:rsidR="00B9146D" w:rsidRDefault="00B9146D" w:rsidP="00B9146D">
      <w:pPr>
        <w:spacing w:line="240" w:lineRule="auto"/>
      </w:pPr>
      <w:r>
        <w:separator/>
      </w:r>
    </w:p>
  </w:endnote>
  <w:endnote w:type="continuationSeparator" w:id="0">
    <w:p w14:paraId="3E266A0B" w14:textId="77777777" w:rsidR="00B9146D" w:rsidRDefault="00B9146D" w:rsidP="00B9146D">
      <w:pPr>
        <w:spacing w:line="240" w:lineRule="auto"/>
      </w:pPr>
      <w:r>
        <w:continuationSeparator/>
      </w:r>
    </w:p>
  </w:endnote>
  <w:endnote w:type="continuationNotice" w:id="1">
    <w:p w14:paraId="71DA818B" w14:textId="77777777" w:rsidR="00A117DA" w:rsidRDefault="00A117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86AEB" w14:textId="77777777" w:rsidR="00B9146D" w:rsidRDefault="00B9146D" w:rsidP="00B9146D">
      <w:pPr>
        <w:spacing w:line="240" w:lineRule="auto"/>
      </w:pPr>
      <w:r>
        <w:separator/>
      </w:r>
    </w:p>
  </w:footnote>
  <w:footnote w:type="continuationSeparator" w:id="0">
    <w:p w14:paraId="40BE2087" w14:textId="77777777" w:rsidR="00B9146D" w:rsidRDefault="00B9146D" w:rsidP="00B9146D">
      <w:pPr>
        <w:spacing w:line="240" w:lineRule="auto"/>
      </w:pPr>
      <w:r>
        <w:continuationSeparator/>
      </w:r>
    </w:p>
  </w:footnote>
  <w:footnote w:type="continuationNotice" w:id="1">
    <w:p w14:paraId="569E1979" w14:textId="77777777" w:rsidR="00A117DA" w:rsidRDefault="00A117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8E1C" w14:textId="2D1BADDE" w:rsidR="00B9146D" w:rsidRDefault="0039286E">
    <w:pPr>
      <w:pStyle w:val="Header"/>
    </w:pPr>
    <w:r>
      <w:rPr>
        <w:noProof/>
      </w:rPr>
      <w:drawing>
        <wp:anchor distT="0" distB="0" distL="114300" distR="114300" simplePos="0" relativeHeight="251657216" behindDoc="1" locked="0" layoutInCell="1" allowOverlap="1" wp14:anchorId="59F31F92" wp14:editId="7E938AE5">
          <wp:simplePos x="0" y="0"/>
          <wp:positionH relativeFrom="page">
            <wp:posOffset>6209177</wp:posOffset>
          </wp:positionH>
          <wp:positionV relativeFrom="paragraph">
            <wp:posOffset>-195610</wp:posOffset>
          </wp:positionV>
          <wp:extent cx="1360805" cy="648335"/>
          <wp:effectExtent l="0" t="0" r="0" b="0"/>
          <wp:wrapTight wrapText="bothSides">
            <wp:wrapPolygon edited="0">
              <wp:start x="0" y="0"/>
              <wp:lineTo x="0" y="20944"/>
              <wp:lineTo x="21167" y="20944"/>
              <wp:lineTo x="21167" y="0"/>
              <wp:lineTo x="0" y="0"/>
            </wp:wrapPolygon>
          </wp:wrapTight>
          <wp:docPr id="861983826" name="Picture 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83826" name="Picture 2" descr="A logo for a school&#10;&#10;AI-generated content may be incorrect."/>
                  <pic:cNvPicPr/>
                </pic:nvPicPr>
                <pic:blipFill rotWithShape="1">
                  <a:blip r:embed="rId1">
                    <a:extLst>
                      <a:ext uri="{28A0092B-C50C-407E-A947-70E740481C1C}">
                        <a14:useLocalDpi xmlns:a14="http://schemas.microsoft.com/office/drawing/2010/main" val="0"/>
                      </a:ext>
                    </a:extLst>
                  </a:blip>
                  <a:srcRect t="14075" b="14403"/>
                  <a:stretch/>
                </pic:blipFill>
                <pic:spPr bwMode="auto">
                  <a:xfrm>
                    <a:off x="0" y="0"/>
                    <a:ext cx="1360805" cy="648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7456" behindDoc="1" locked="0" layoutInCell="1" allowOverlap="1" wp14:anchorId="75B8A5E3" wp14:editId="6D5FAC9F">
          <wp:simplePos x="0" y="0"/>
          <wp:positionH relativeFrom="column">
            <wp:posOffset>3370078</wp:posOffset>
          </wp:positionH>
          <wp:positionV relativeFrom="paragraph">
            <wp:posOffset>-95250</wp:posOffset>
          </wp:positionV>
          <wp:extent cx="1892595" cy="548772"/>
          <wp:effectExtent l="0" t="0" r="0" b="3810"/>
          <wp:wrapTight wrapText="bothSides">
            <wp:wrapPolygon edited="0">
              <wp:start x="2174" y="0"/>
              <wp:lineTo x="870" y="3000"/>
              <wp:lineTo x="0" y="8250"/>
              <wp:lineTo x="0" y="16500"/>
              <wp:lineTo x="4784" y="21000"/>
              <wp:lineTo x="8046" y="21000"/>
              <wp:lineTo x="8698" y="21000"/>
              <wp:lineTo x="18918" y="12000"/>
              <wp:lineTo x="21310" y="11250"/>
              <wp:lineTo x="21310" y="5250"/>
              <wp:lineTo x="5436" y="0"/>
              <wp:lineTo x="2174" y="0"/>
            </wp:wrapPolygon>
          </wp:wrapTight>
          <wp:docPr id="708774353" name="Picture 1" descr="A logo with yellow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74353" name="Picture 1" descr="A logo with yellow and purpl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92595" cy="5487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4110D"/>
    <w:multiLevelType w:val="multilevel"/>
    <w:tmpl w:val="9532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7F16A5"/>
    <w:multiLevelType w:val="multilevel"/>
    <w:tmpl w:val="DC66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134D72"/>
    <w:multiLevelType w:val="hybridMultilevel"/>
    <w:tmpl w:val="A636E0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8505BF9"/>
    <w:multiLevelType w:val="hybridMultilevel"/>
    <w:tmpl w:val="C11E1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93735000">
    <w:abstractNumId w:val="0"/>
  </w:num>
  <w:num w:numId="2" w16cid:durableId="1223371484">
    <w:abstractNumId w:val="1"/>
  </w:num>
  <w:num w:numId="3" w16cid:durableId="752896703">
    <w:abstractNumId w:val="2"/>
  </w:num>
  <w:num w:numId="4" w16cid:durableId="16277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0F"/>
    <w:rsid w:val="00021859"/>
    <w:rsid w:val="000644D6"/>
    <w:rsid w:val="000E65EB"/>
    <w:rsid w:val="00100A94"/>
    <w:rsid w:val="003038BF"/>
    <w:rsid w:val="0039286E"/>
    <w:rsid w:val="00457193"/>
    <w:rsid w:val="008D5053"/>
    <w:rsid w:val="00A117DA"/>
    <w:rsid w:val="00B9146D"/>
    <w:rsid w:val="00C52650"/>
    <w:rsid w:val="00CD1931"/>
    <w:rsid w:val="00D46013"/>
    <w:rsid w:val="00D71D41"/>
    <w:rsid w:val="00E666F0"/>
    <w:rsid w:val="00E731A5"/>
    <w:rsid w:val="00F2380F"/>
    <w:rsid w:val="00FD27D5"/>
    <w:rsid w:val="5EAD0D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54F6D"/>
  <w15:docId w15:val="{0648AB6F-27F5-40E6-AFD1-476FC041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666F0"/>
    <w:pPr>
      <w:ind w:left="720"/>
      <w:contextualSpacing/>
    </w:pPr>
  </w:style>
  <w:style w:type="paragraph" w:styleId="Header">
    <w:name w:val="header"/>
    <w:basedOn w:val="Normal"/>
    <w:link w:val="HeaderChar"/>
    <w:uiPriority w:val="99"/>
    <w:unhideWhenUsed/>
    <w:rsid w:val="00B9146D"/>
    <w:pPr>
      <w:tabs>
        <w:tab w:val="center" w:pos="4680"/>
        <w:tab w:val="right" w:pos="9360"/>
      </w:tabs>
      <w:spacing w:line="240" w:lineRule="auto"/>
    </w:pPr>
  </w:style>
  <w:style w:type="character" w:customStyle="1" w:styleId="HeaderChar">
    <w:name w:val="Header Char"/>
    <w:basedOn w:val="DefaultParagraphFont"/>
    <w:link w:val="Header"/>
    <w:uiPriority w:val="99"/>
    <w:rsid w:val="00B9146D"/>
  </w:style>
  <w:style w:type="paragraph" w:styleId="Footer">
    <w:name w:val="footer"/>
    <w:basedOn w:val="Normal"/>
    <w:link w:val="FooterChar"/>
    <w:uiPriority w:val="99"/>
    <w:unhideWhenUsed/>
    <w:rsid w:val="00B9146D"/>
    <w:pPr>
      <w:tabs>
        <w:tab w:val="center" w:pos="4680"/>
        <w:tab w:val="right" w:pos="9360"/>
      </w:tabs>
      <w:spacing w:line="240" w:lineRule="auto"/>
    </w:pPr>
  </w:style>
  <w:style w:type="character" w:customStyle="1" w:styleId="FooterChar">
    <w:name w:val="Footer Char"/>
    <w:basedOn w:val="DefaultParagraphFont"/>
    <w:link w:val="Footer"/>
    <w:uiPriority w:val="99"/>
    <w:rsid w:val="00B91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kedin.com/in/maxwellroa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inkedin.com/in/maxwellroa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onayves.com" TargetMode="External"/><Relationship Id="rId5" Type="http://schemas.openxmlformats.org/officeDocument/2006/relationships/styles" Target="styles.xml"/><Relationship Id="rId15" Type="http://schemas.openxmlformats.org/officeDocument/2006/relationships/hyperlink" Target="https://www.linkedin.com/company/jonayves" TargetMode="External"/><Relationship Id="rId10" Type="http://schemas.openxmlformats.org/officeDocument/2006/relationships/hyperlink" Target="http://www.jonayve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jonay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09976a-4eb6-4378-b0f0-d47c1b11f8b6" xsi:nil="true"/>
    <lcf76f155ced4ddcb4097134ff3c332f xmlns="2eafa3b1-6676-4f78-a2a3-cff9ff3672b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FF88800D89AC47A44439700F2AA613" ma:contentTypeVersion="14" ma:contentTypeDescription="Create a new document." ma:contentTypeScope="" ma:versionID="351748f622b4ae3c98c3337258fc2ff3">
  <xsd:schema xmlns:xsd="http://www.w3.org/2001/XMLSchema" xmlns:xs="http://www.w3.org/2001/XMLSchema" xmlns:p="http://schemas.microsoft.com/office/2006/metadata/properties" xmlns:ns2="2eafa3b1-6676-4f78-a2a3-cff9ff3672b0" xmlns:ns3="1209976a-4eb6-4378-b0f0-d47c1b11f8b6" targetNamespace="http://schemas.microsoft.com/office/2006/metadata/properties" ma:root="true" ma:fieldsID="81497d788d1edeff82b73d3b63c93666" ns2:_="" ns3:_="">
    <xsd:import namespace="2eafa3b1-6676-4f78-a2a3-cff9ff3672b0"/>
    <xsd:import namespace="1209976a-4eb6-4378-b0f0-d47c1b11f8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fa3b1-6676-4f78-a2a3-cff9ff367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506a600-b176-406c-8425-6f2e573093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09976a-4eb6-4378-b0f0-d47c1b11f8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335b16-1f21-4a07-b6d2-7e2b68b23705}" ma:internalName="TaxCatchAll" ma:showField="CatchAllData" ma:web="1209976a-4eb6-4378-b0f0-d47c1b11f8b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8B8C9-37A1-4C55-9C2A-DCD6323B9F05}">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1209976a-4eb6-4378-b0f0-d47c1b11f8b6"/>
    <ds:schemaRef ds:uri="2eafa3b1-6676-4f78-a2a3-cff9ff3672b0"/>
    <ds:schemaRef ds:uri="http://www.w3.org/XML/1998/namespace"/>
  </ds:schemaRefs>
</ds:datastoreItem>
</file>

<file path=customXml/itemProps2.xml><?xml version="1.0" encoding="utf-8"?>
<ds:datastoreItem xmlns:ds="http://schemas.openxmlformats.org/officeDocument/2006/customXml" ds:itemID="{D0150B97-55A3-4649-99DE-E632764936B8}">
  <ds:schemaRefs>
    <ds:schemaRef ds:uri="http://schemas.microsoft.com/sharepoint/v3/contenttype/forms"/>
  </ds:schemaRefs>
</ds:datastoreItem>
</file>

<file path=customXml/itemProps3.xml><?xml version="1.0" encoding="utf-8"?>
<ds:datastoreItem xmlns:ds="http://schemas.openxmlformats.org/officeDocument/2006/customXml" ds:itemID="{56F5A9AD-7CB3-404C-9E8B-4496BD477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fa3b1-6676-4f78-a2a3-cff9ff3672b0"/>
    <ds:schemaRef ds:uri="1209976a-4eb6-4378-b0f0-d47c1b11f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2798</Characters>
  <Application>Microsoft Office Word</Application>
  <DocSecurity>0</DocSecurity>
  <Lines>23</Lines>
  <Paragraphs>6</Paragraphs>
  <ScaleCrop>false</ScaleCrop>
  <Company>Brant Community Healthcare System</Company>
  <LinksUpToDate>false</LinksUpToDate>
  <CharactersWithSpaces>3282</CharactersWithSpaces>
  <SharedDoc>false</SharedDoc>
  <HLinks>
    <vt:vector size="36" baseType="variant">
      <vt:variant>
        <vt:i4>4194310</vt:i4>
      </vt:variant>
      <vt:variant>
        <vt:i4>15</vt:i4>
      </vt:variant>
      <vt:variant>
        <vt:i4>0</vt:i4>
      </vt:variant>
      <vt:variant>
        <vt:i4>5</vt:i4>
      </vt:variant>
      <vt:variant>
        <vt:lpwstr>https://www.linkedin.com/company/jonayves</vt:lpwstr>
      </vt:variant>
      <vt:variant>
        <vt:lpwstr/>
      </vt:variant>
      <vt:variant>
        <vt:i4>4194310</vt:i4>
      </vt:variant>
      <vt:variant>
        <vt:i4>12</vt:i4>
      </vt:variant>
      <vt:variant>
        <vt:i4>0</vt:i4>
      </vt:variant>
      <vt:variant>
        <vt:i4>5</vt:i4>
      </vt:variant>
      <vt:variant>
        <vt:lpwstr>https://www.linkedin.com/company/jonayves</vt:lpwstr>
      </vt:variant>
      <vt:variant>
        <vt:lpwstr/>
      </vt:variant>
      <vt:variant>
        <vt:i4>3473529</vt:i4>
      </vt:variant>
      <vt:variant>
        <vt:i4>9</vt:i4>
      </vt:variant>
      <vt:variant>
        <vt:i4>0</vt:i4>
      </vt:variant>
      <vt:variant>
        <vt:i4>5</vt:i4>
      </vt:variant>
      <vt:variant>
        <vt:lpwstr>http://www.linkedin.com/in/maxwellroach</vt:lpwstr>
      </vt:variant>
      <vt:variant>
        <vt:lpwstr/>
      </vt:variant>
      <vt:variant>
        <vt:i4>3473529</vt:i4>
      </vt:variant>
      <vt:variant>
        <vt:i4>6</vt:i4>
      </vt:variant>
      <vt:variant>
        <vt:i4>0</vt:i4>
      </vt:variant>
      <vt:variant>
        <vt:i4>5</vt:i4>
      </vt:variant>
      <vt:variant>
        <vt:lpwstr>http://www.linkedin.com/in/maxwellroach</vt:lpwstr>
      </vt:variant>
      <vt:variant>
        <vt:lpwstr/>
      </vt:variant>
      <vt:variant>
        <vt:i4>6094933</vt:i4>
      </vt:variant>
      <vt:variant>
        <vt:i4>3</vt:i4>
      </vt:variant>
      <vt:variant>
        <vt:i4>0</vt:i4>
      </vt:variant>
      <vt:variant>
        <vt:i4>5</vt:i4>
      </vt:variant>
      <vt:variant>
        <vt:lpwstr>http://www.jonayves.com/</vt:lpwstr>
      </vt:variant>
      <vt:variant>
        <vt:lpwstr/>
      </vt:variant>
      <vt:variant>
        <vt:i4>6094933</vt:i4>
      </vt:variant>
      <vt:variant>
        <vt:i4>0</vt:i4>
      </vt:variant>
      <vt:variant>
        <vt:i4>0</vt:i4>
      </vt:variant>
      <vt:variant>
        <vt:i4>5</vt:i4>
      </vt:variant>
      <vt:variant>
        <vt:lpwstr>http://www.jonayves.com/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Toushan-Blinkhorn, Kristin</dc:creator>
  <cp:lastModifiedBy>Tovstiga, Linneah</cp:lastModifiedBy>
  <cp:revision>2</cp:revision>
  <dcterms:created xsi:type="dcterms:W3CDTF">2025-03-03T15:28:00Z</dcterms:created>
  <dcterms:modified xsi:type="dcterms:W3CDTF">2025-03-03T15:28:00Z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0x0101004CFF88800D89AC47A44439700F2AA613</vt:lpwstr>
  </property>
  <property fmtid="{D5CDD505-2E9C-101B-9397-08002B2CF9AE}" pid="3" name="MediaServiceImageTags">
    <vt:lpwstr/>
  </property>
</Properties>
</file>